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682C5" w14:textId="471B3FB7" w:rsidR="008E2FA2" w:rsidRPr="008E2FA2" w:rsidRDefault="008E2FA2" w:rsidP="008E2FA2">
      <w:pPr>
        <w:rPr>
          <w:b/>
          <w:bCs/>
          <w:sz w:val="40"/>
          <w:szCs w:val="40"/>
        </w:rPr>
      </w:pPr>
      <w:r w:rsidRPr="008E2FA2">
        <w:rPr>
          <w:b/>
          <w:bCs/>
          <w:sz w:val="40"/>
          <w:szCs w:val="40"/>
        </w:rPr>
        <w:t>Årsplan korps</w:t>
      </w:r>
      <w:r>
        <w:rPr>
          <w:b/>
          <w:bCs/>
          <w:sz w:val="40"/>
          <w:szCs w:val="40"/>
        </w:rPr>
        <w:t xml:space="preserve"> – alle trinn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72"/>
        <w:gridCol w:w="1091"/>
        <w:gridCol w:w="4883"/>
        <w:gridCol w:w="1916"/>
      </w:tblGrid>
      <w:tr w:rsidR="008E2FA2" w14:paraId="08064628" w14:textId="77777777" w:rsidTr="00117775">
        <w:tc>
          <w:tcPr>
            <w:tcW w:w="1172" w:type="dxa"/>
            <w:shd w:val="clear" w:color="auto" w:fill="D9D9D9" w:themeFill="background1" w:themeFillShade="D9"/>
          </w:tcPr>
          <w:p w14:paraId="32E37BA7" w14:textId="77777777" w:rsidR="008E2FA2" w:rsidRDefault="008E2FA2" w:rsidP="00117775">
            <w:r>
              <w:t>Uke</w:t>
            </w:r>
          </w:p>
        </w:tc>
        <w:tc>
          <w:tcPr>
            <w:tcW w:w="1091" w:type="dxa"/>
            <w:shd w:val="clear" w:color="auto" w:fill="D9D9D9" w:themeFill="background1" w:themeFillShade="D9"/>
          </w:tcPr>
          <w:p w14:paraId="5C0B73D2" w14:textId="77777777" w:rsidR="008E2FA2" w:rsidRDefault="008E2FA2" w:rsidP="00117775">
            <w:r>
              <w:t>Ant timer</w:t>
            </w:r>
          </w:p>
        </w:tc>
        <w:tc>
          <w:tcPr>
            <w:tcW w:w="4883" w:type="dxa"/>
            <w:shd w:val="clear" w:color="auto" w:fill="D9D9D9" w:themeFill="background1" w:themeFillShade="D9"/>
          </w:tcPr>
          <w:p w14:paraId="3E671FAF" w14:textId="77777777" w:rsidR="008E2FA2" w:rsidRDefault="008E2FA2" w:rsidP="00117775">
            <w:r>
              <w:t>hva</w:t>
            </w:r>
          </w:p>
        </w:tc>
        <w:tc>
          <w:tcPr>
            <w:tcW w:w="1916" w:type="dxa"/>
            <w:shd w:val="clear" w:color="auto" w:fill="D9D9D9" w:themeFill="background1" w:themeFillShade="D9"/>
          </w:tcPr>
          <w:p w14:paraId="15375D62" w14:textId="77777777" w:rsidR="008E2FA2" w:rsidRDefault="008E2FA2" w:rsidP="00117775"/>
        </w:tc>
      </w:tr>
      <w:tr w:rsidR="008E2FA2" w14:paraId="3652D0DA" w14:textId="77777777" w:rsidTr="00117775">
        <w:tc>
          <w:tcPr>
            <w:tcW w:w="1172" w:type="dxa"/>
            <w:shd w:val="clear" w:color="auto" w:fill="9CC2E5" w:themeFill="accent5" w:themeFillTint="99"/>
          </w:tcPr>
          <w:p w14:paraId="73BE1FEE" w14:textId="77777777" w:rsidR="008E2FA2" w:rsidRDefault="008E2FA2" w:rsidP="00117775">
            <w:r>
              <w:t>32</w:t>
            </w:r>
          </w:p>
        </w:tc>
        <w:tc>
          <w:tcPr>
            <w:tcW w:w="1091" w:type="dxa"/>
            <w:shd w:val="clear" w:color="auto" w:fill="9CC2E5" w:themeFill="accent5" w:themeFillTint="99"/>
          </w:tcPr>
          <w:p w14:paraId="5FDBDE87" w14:textId="77777777" w:rsidR="008E2FA2" w:rsidRDefault="008E2FA2" w:rsidP="00117775"/>
        </w:tc>
        <w:tc>
          <w:tcPr>
            <w:tcW w:w="4883" w:type="dxa"/>
            <w:shd w:val="clear" w:color="auto" w:fill="9CC2E5" w:themeFill="accent5" w:themeFillTint="99"/>
          </w:tcPr>
          <w:p w14:paraId="10F4BEA2" w14:textId="77777777" w:rsidR="008E2FA2" w:rsidRDefault="008E2FA2" w:rsidP="00117775">
            <w:r>
              <w:t>plandag</w:t>
            </w:r>
          </w:p>
        </w:tc>
        <w:tc>
          <w:tcPr>
            <w:tcW w:w="1916" w:type="dxa"/>
            <w:shd w:val="clear" w:color="auto" w:fill="9CC2E5" w:themeFill="accent5" w:themeFillTint="99"/>
          </w:tcPr>
          <w:p w14:paraId="1841FB4F" w14:textId="77777777" w:rsidR="008E2FA2" w:rsidRDefault="008E2FA2" w:rsidP="00117775"/>
        </w:tc>
      </w:tr>
      <w:tr w:rsidR="008E2FA2" w14:paraId="0FBF061A" w14:textId="77777777" w:rsidTr="00117775">
        <w:tc>
          <w:tcPr>
            <w:tcW w:w="1172" w:type="dxa"/>
            <w:shd w:val="clear" w:color="auto" w:fill="FFF2CC" w:themeFill="accent4" w:themeFillTint="33"/>
          </w:tcPr>
          <w:p w14:paraId="22231C28" w14:textId="77777777" w:rsidR="008E2FA2" w:rsidRDefault="008E2FA2" w:rsidP="00117775">
            <w:r>
              <w:t>33 - 34</w:t>
            </w:r>
          </w:p>
        </w:tc>
        <w:tc>
          <w:tcPr>
            <w:tcW w:w="1091" w:type="dxa"/>
            <w:shd w:val="clear" w:color="auto" w:fill="FFF2CC" w:themeFill="accent4" w:themeFillTint="33"/>
          </w:tcPr>
          <w:p w14:paraId="37FBDFA8" w14:textId="77777777" w:rsidR="008E2FA2" w:rsidRDefault="008E2FA2" w:rsidP="00117775">
            <w:r>
              <w:t>2</w:t>
            </w:r>
          </w:p>
        </w:tc>
        <w:tc>
          <w:tcPr>
            <w:tcW w:w="4883" w:type="dxa"/>
            <w:shd w:val="clear" w:color="auto" w:fill="FFF2CC" w:themeFill="accent4" w:themeFillTint="33"/>
          </w:tcPr>
          <w:p w14:paraId="54C0018D" w14:textId="77777777" w:rsidR="008E2FA2" w:rsidRDefault="008E2FA2" w:rsidP="00117775">
            <w:r>
              <w:t>Skolestart -bli kjent-velge instrument</w:t>
            </w:r>
          </w:p>
        </w:tc>
        <w:tc>
          <w:tcPr>
            <w:tcW w:w="1916" w:type="dxa"/>
            <w:shd w:val="clear" w:color="auto" w:fill="FFF2CC" w:themeFill="accent4" w:themeFillTint="33"/>
          </w:tcPr>
          <w:p w14:paraId="65087009" w14:textId="77777777" w:rsidR="008E2FA2" w:rsidRDefault="008E2FA2" w:rsidP="00117775"/>
        </w:tc>
      </w:tr>
      <w:tr w:rsidR="008E2FA2" w14:paraId="22647E30" w14:textId="77777777" w:rsidTr="00117775">
        <w:tc>
          <w:tcPr>
            <w:tcW w:w="1172" w:type="dxa"/>
          </w:tcPr>
          <w:p w14:paraId="2E59DE73" w14:textId="77777777" w:rsidR="008E2FA2" w:rsidRDefault="008E2FA2" w:rsidP="00117775">
            <w:r>
              <w:t>35 - 39</w:t>
            </w:r>
          </w:p>
        </w:tc>
        <w:tc>
          <w:tcPr>
            <w:tcW w:w="1091" w:type="dxa"/>
          </w:tcPr>
          <w:p w14:paraId="48B7B4CC" w14:textId="77777777" w:rsidR="008E2FA2" w:rsidRDefault="008E2FA2" w:rsidP="00117775">
            <w:r>
              <w:t>5</w:t>
            </w:r>
          </w:p>
        </w:tc>
        <w:tc>
          <w:tcPr>
            <w:tcW w:w="4883" w:type="dxa"/>
          </w:tcPr>
          <w:p w14:paraId="4A9FD9D7" w14:textId="77777777" w:rsidR="008E2FA2" w:rsidRDefault="008E2FA2" w:rsidP="00117775">
            <w:proofErr w:type="spellStart"/>
            <w:r>
              <w:t>Bb</w:t>
            </w:r>
            <w:proofErr w:type="spellEnd"/>
            <w:r>
              <w:t xml:space="preserve">, C, D, </w:t>
            </w:r>
            <w:proofErr w:type="spellStart"/>
            <w:r>
              <w:t>Eb</w:t>
            </w:r>
            <w:proofErr w:type="spellEnd"/>
            <w:r>
              <w:t xml:space="preserve">, F (natura) og </w:t>
            </w:r>
          </w:p>
          <w:p w14:paraId="7174DDE0" w14:textId="77777777" w:rsidR="008E2FA2" w:rsidRDefault="008E2FA2" w:rsidP="00117775">
            <w:r>
              <w:t>4del, 4 del pause, 8del, halvnote, underdeling</w:t>
            </w:r>
          </w:p>
        </w:tc>
        <w:tc>
          <w:tcPr>
            <w:tcW w:w="1916" w:type="dxa"/>
          </w:tcPr>
          <w:p w14:paraId="2B70D33C" w14:textId="77777777" w:rsidR="008E2FA2" w:rsidRDefault="008E2FA2" w:rsidP="00117775"/>
        </w:tc>
      </w:tr>
      <w:tr w:rsidR="008E2FA2" w14:paraId="44C9548B" w14:textId="77777777" w:rsidTr="00117775">
        <w:tc>
          <w:tcPr>
            <w:tcW w:w="1172" w:type="dxa"/>
            <w:shd w:val="clear" w:color="auto" w:fill="9CC2E5" w:themeFill="accent5" w:themeFillTint="99"/>
          </w:tcPr>
          <w:p w14:paraId="0449C5AB" w14:textId="77777777" w:rsidR="008E2FA2" w:rsidRDefault="008E2FA2" w:rsidP="00117775">
            <w:r>
              <w:t>40</w:t>
            </w:r>
          </w:p>
        </w:tc>
        <w:tc>
          <w:tcPr>
            <w:tcW w:w="1091" w:type="dxa"/>
            <w:shd w:val="clear" w:color="auto" w:fill="9CC2E5" w:themeFill="accent5" w:themeFillTint="99"/>
          </w:tcPr>
          <w:p w14:paraId="1D30D683" w14:textId="77777777" w:rsidR="008E2FA2" w:rsidRDefault="008E2FA2" w:rsidP="00117775"/>
        </w:tc>
        <w:tc>
          <w:tcPr>
            <w:tcW w:w="4883" w:type="dxa"/>
            <w:shd w:val="clear" w:color="auto" w:fill="9CC2E5" w:themeFill="accent5" w:themeFillTint="99"/>
          </w:tcPr>
          <w:p w14:paraId="75A22B90" w14:textId="77777777" w:rsidR="008E2FA2" w:rsidRDefault="008E2FA2" w:rsidP="00117775">
            <w:r>
              <w:t>Høstferie</w:t>
            </w:r>
          </w:p>
        </w:tc>
        <w:tc>
          <w:tcPr>
            <w:tcW w:w="1916" w:type="dxa"/>
            <w:shd w:val="clear" w:color="auto" w:fill="9CC2E5" w:themeFill="accent5" w:themeFillTint="99"/>
          </w:tcPr>
          <w:p w14:paraId="696E3A8E" w14:textId="77777777" w:rsidR="008E2FA2" w:rsidRDefault="008E2FA2" w:rsidP="00117775"/>
        </w:tc>
      </w:tr>
      <w:tr w:rsidR="008E2FA2" w14:paraId="7602B25C" w14:textId="77777777" w:rsidTr="00117775">
        <w:tc>
          <w:tcPr>
            <w:tcW w:w="1172" w:type="dxa"/>
          </w:tcPr>
          <w:p w14:paraId="7ABD351B" w14:textId="77777777" w:rsidR="008E2FA2" w:rsidRDefault="008E2FA2" w:rsidP="00117775">
            <w:r>
              <w:t>41 – 45</w:t>
            </w:r>
          </w:p>
        </w:tc>
        <w:tc>
          <w:tcPr>
            <w:tcW w:w="1091" w:type="dxa"/>
          </w:tcPr>
          <w:p w14:paraId="47AB3A21" w14:textId="77777777" w:rsidR="008E2FA2" w:rsidRDefault="008E2FA2" w:rsidP="00117775">
            <w:r>
              <w:t>5</w:t>
            </w:r>
          </w:p>
        </w:tc>
        <w:tc>
          <w:tcPr>
            <w:tcW w:w="4883" w:type="dxa"/>
          </w:tcPr>
          <w:p w14:paraId="0EE1DE6E" w14:textId="77777777" w:rsidR="008E2FA2" w:rsidRDefault="008E2FA2" w:rsidP="00117775">
            <w:r>
              <w:t xml:space="preserve">G, A, </w:t>
            </w:r>
            <w:proofErr w:type="spellStart"/>
            <w:r>
              <w:t>Bb</w:t>
            </w:r>
            <w:proofErr w:type="spellEnd"/>
            <w:r>
              <w:t>, E, a</w:t>
            </w:r>
          </w:p>
          <w:p w14:paraId="0A1EDEA8" w14:textId="77777777" w:rsidR="008E2FA2" w:rsidRDefault="008E2FA2" w:rsidP="00117775">
            <w:r>
              <w:t xml:space="preserve">Helnote, 8dels pause, helpause, </w:t>
            </w:r>
            <w:proofErr w:type="gramStart"/>
            <w:r>
              <w:t>halvpause,</w:t>
            </w:r>
            <w:proofErr w:type="gramEnd"/>
            <w:r>
              <w:t xml:space="preserve"> underdeling</w:t>
            </w:r>
          </w:p>
        </w:tc>
        <w:tc>
          <w:tcPr>
            <w:tcW w:w="1916" w:type="dxa"/>
          </w:tcPr>
          <w:p w14:paraId="5D508B73" w14:textId="77777777" w:rsidR="008E2FA2" w:rsidRDefault="008E2FA2" w:rsidP="00117775"/>
        </w:tc>
      </w:tr>
      <w:tr w:rsidR="008E2FA2" w14:paraId="6E29A556" w14:textId="77777777" w:rsidTr="00117775">
        <w:tc>
          <w:tcPr>
            <w:tcW w:w="1172" w:type="dxa"/>
          </w:tcPr>
          <w:p w14:paraId="60816FBA" w14:textId="77777777" w:rsidR="008E2FA2" w:rsidRDefault="008E2FA2" w:rsidP="00117775">
            <w:r>
              <w:t>46 – 50</w:t>
            </w:r>
          </w:p>
        </w:tc>
        <w:tc>
          <w:tcPr>
            <w:tcW w:w="1091" w:type="dxa"/>
          </w:tcPr>
          <w:p w14:paraId="60A81998" w14:textId="77777777" w:rsidR="008E2FA2" w:rsidRDefault="008E2FA2" w:rsidP="00117775">
            <w:r>
              <w:t>5</w:t>
            </w:r>
          </w:p>
        </w:tc>
        <w:tc>
          <w:tcPr>
            <w:tcW w:w="4883" w:type="dxa"/>
          </w:tcPr>
          <w:p w14:paraId="2BEAD30E" w14:textId="77777777" w:rsidR="008E2FA2" w:rsidRDefault="008E2FA2" w:rsidP="00117775">
            <w:proofErr w:type="spellStart"/>
            <w:r>
              <w:t>Forbredelse</w:t>
            </w:r>
            <w:proofErr w:type="spellEnd"/>
            <w:r>
              <w:t xml:space="preserve"> til </w:t>
            </w:r>
            <w:proofErr w:type="spellStart"/>
            <w:r>
              <w:t>nissetog</w:t>
            </w:r>
            <w:proofErr w:type="spellEnd"/>
            <w:r>
              <w:t>.</w:t>
            </w:r>
          </w:p>
        </w:tc>
        <w:tc>
          <w:tcPr>
            <w:tcW w:w="1916" w:type="dxa"/>
          </w:tcPr>
          <w:p w14:paraId="6AAF9D12" w14:textId="77777777" w:rsidR="008E2FA2" w:rsidRDefault="008E2FA2" w:rsidP="00117775"/>
        </w:tc>
      </w:tr>
      <w:tr w:rsidR="008E2FA2" w14:paraId="4CDE7714" w14:textId="77777777" w:rsidTr="00117775">
        <w:tc>
          <w:tcPr>
            <w:tcW w:w="1172" w:type="dxa"/>
            <w:shd w:val="clear" w:color="auto" w:fill="FFF2CC" w:themeFill="accent4" w:themeFillTint="33"/>
          </w:tcPr>
          <w:p w14:paraId="4EB8C05D" w14:textId="77777777" w:rsidR="008E2FA2" w:rsidRDefault="008E2FA2" w:rsidP="00117775">
            <w:r>
              <w:t>50 -51</w:t>
            </w:r>
          </w:p>
        </w:tc>
        <w:tc>
          <w:tcPr>
            <w:tcW w:w="1091" w:type="dxa"/>
            <w:shd w:val="clear" w:color="auto" w:fill="FFF2CC" w:themeFill="accent4" w:themeFillTint="33"/>
          </w:tcPr>
          <w:p w14:paraId="20B88DD3" w14:textId="77777777" w:rsidR="008E2FA2" w:rsidRDefault="008E2FA2" w:rsidP="00117775">
            <w:r>
              <w:t>1-2</w:t>
            </w:r>
          </w:p>
        </w:tc>
        <w:tc>
          <w:tcPr>
            <w:tcW w:w="4883" w:type="dxa"/>
            <w:shd w:val="clear" w:color="auto" w:fill="FFF2CC" w:themeFill="accent4" w:themeFillTint="33"/>
          </w:tcPr>
          <w:p w14:paraId="6325898E" w14:textId="77777777" w:rsidR="008E2FA2" w:rsidRDefault="008E2FA2" w:rsidP="00117775">
            <w:r>
              <w:t xml:space="preserve">til </w:t>
            </w:r>
            <w:proofErr w:type="spellStart"/>
            <w:r>
              <w:t>disp</w:t>
            </w:r>
            <w:proofErr w:type="spellEnd"/>
          </w:p>
        </w:tc>
        <w:tc>
          <w:tcPr>
            <w:tcW w:w="1916" w:type="dxa"/>
            <w:shd w:val="clear" w:color="auto" w:fill="FFF2CC" w:themeFill="accent4" w:themeFillTint="33"/>
          </w:tcPr>
          <w:p w14:paraId="321AE561" w14:textId="77777777" w:rsidR="008E2FA2" w:rsidRDefault="008E2FA2" w:rsidP="00117775"/>
        </w:tc>
      </w:tr>
      <w:tr w:rsidR="008E2FA2" w14:paraId="432A96BA" w14:textId="77777777" w:rsidTr="00117775">
        <w:tc>
          <w:tcPr>
            <w:tcW w:w="1172" w:type="dxa"/>
            <w:shd w:val="clear" w:color="auto" w:fill="9CC2E5" w:themeFill="accent5" w:themeFillTint="99"/>
          </w:tcPr>
          <w:p w14:paraId="0D8B26FD" w14:textId="77777777" w:rsidR="008E2FA2" w:rsidRDefault="008E2FA2" w:rsidP="00117775">
            <w:r>
              <w:t>51 - 52</w:t>
            </w:r>
          </w:p>
        </w:tc>
        <w:tc>
          <w:tcPr>
            <w:tcW w:w="1091" w:type="dxa"/>
            <w:shd w:val="clear" w:color="auto" w:fill="9CC2E5" w:themeFill="accent5" w:themeFillTint="99"/>
          </w:tcPr>
          <w:p w14:paraId="2E6380E4" w14:textId="77777777" w:rsidR="008E2FA2" w:rsidRDefault="008E2FA2" w:rsidP="00117775"/>
        </w:tc>
        <w:tc>
          <w:tcPr>
            <w:tcW w:w="4883" w:type="dxa"/>
            <w:shd w:val="clear" w:color="auto" w:fill="9CC2E5" w:themeFill="accent5" w:themeFillTint="99"/>
          </w:tcPr>
          <w:p w14:paraId="3A548185" w14:textId="77777777" w:rsidR="008E2FA2" w:rsidRDefault="008E2FA2" w:rsidP="00117775">
            <w:r>
              <w:t>Juleferie</w:t>
            </w:r>
          </w:p>
        </w:tc>
        <w:tc>
          <w:tcPr>
            <w:tcW w:w="1916" w:type="dxa"/>
            <w:shd w:val="clear" w:color="auto" w:fill="9CC2E5" w:themeFill="accent5" w:themeFillTint="99"/>
          </w:tcPr>
          <w:p w14:paraId="56F9AB39" w14:textId="77777777" w:rsidR="008E2FA2" w:rsidRDefault="008E2FA2" w:rsidP="00117775"/>
        </w:tc>
      </w:tr>
      <w:tr w:rsidR="008E2FA2" w14:paraId="1FBD75AA" w14:textId="77777777" w:rsidTr="00117775">
        <w:tc>
          <w:tcPr>
            <w:tcW w:w="1172" w:type="dxa"/>
            <w:shd w:val="clear" w:color="auto" w:fill="FFF2CC" w:themeFill="accent4" w:themeFillTint="33"/>
          </w:tcPr>
          <w:p w14:paraId="53E5426C" w14:textId="77777777" w:rsidR="008E2FA2" w:rsidRDefault="008E2FA2" w:rsidP="00117775">
            <w:r>
              <w:t>1-2</w:t>
            </w:r>
          </w:p>
        </w:tc>
        <w:tc>
          <w:tcPr>
            <w:tcW w:w="1091" w:type="dxa"/>
            <w:shd w:val="clear" w:color="auto" w:fill="FFF2CC" w:themeFill="accent4" w:themeFillTint="33"/>
          </w:tcPr>
          <w:p w14:paraId="1D3215CF" w14:textId="77777777" w:rsidR="008E2FA2" w:rsidRDefault="008E2FA2" w:rsidP="00117775">
            <w:r>
              <w:t>2</w:t>
            </w:r>
          </w:p>
        </w:tc>
        <w:tc>
          <w:tcPr>
            <w:tcW w:w="4883" w:type="dxa"/>
            <w:shd w:val="clear" w:color="auto" w:fill="FFF2CC" w:themeFill="accent4" w:themeFillTint="33"/>
          </w:tcPr>
          <w:p w14:paraId="257B613F" w14:textId="77777777" w:rsidR="008E2FA2" w:rsidRDefault="008E2FA2" w:rsidP="00117775">
            <w:r>
              <w:t xml:space="preserve">Vippe </w:t>
            </w:r>
            <w:proofErr w:type="gramStart"/>
            <w:r>
              <w:t>vurdering ?</w:t>
            </w:r>
            <w:proofErr w:type="gramEnd"/>
          </w:p>
        </w:tc>
        <w:tc>
          <w:tcPr>
            <w:tcW w:w="1916" w:type="dxa"/>
            <w:shd w:val="clear" w:color="auto" w:fill="FFF2CC" w:themeFill="accent4" w:themeFillTint="33"/>
          </w:tcPr>
          <w:p w14:paraId="094E6676" w14:textId="77777777" w:rsidR="008E2FA2" w:rsidRDefault="008E2FA2" w:rsidP="00117775"/>
        </w:tc>
      </w:tr>
      <w:tr w:rsidR="008E2FA2" w14:paraId="266A24D5" w14:textId="77777777" w:rsidTr="00117775">
        <w:tc>
          <w:tcPr>
            <w:tcW w:w="1172" w:type="dxa"/>
          </w:tcPr>
          <w:p w14:paraId="4257C875" w14:textId="77777777" w:rsidR="008E2FA2" w:rsidRDefault="008E2FA2" w:rsidP="00117775">
            <w:r>
              <w:t>3-7</w:t>
            </w:r>
          </w:p>
        </w:tc>
        <w:tc>
          <w:tcPr>
            <w:tcW w:w="1091" w:type="dxa"/>
          </w:tcPr>
          <w:p w14:paraId="3CB21835" w14:textId="77777777" w:rsidR="008E2FA2" w:rsidRDefault="008E2FA2" w:rsidP="00117775">
            <w:r>
              <w:t>5</w:t>
            </w:r>
          </w:p>
        </w:tc>
        <w:tc>
          <w:tcPr>
            <w:tcW w:w="4883" w:type="dxa"/>
          </w:tcPr>
          <w:p w14:paraId="17576BB8" w14:textId="77777777" w:rsidR="008E2FA2" w:rsidRDefault="008E2FA2" w:rsidP="00117775">
            <w:r>
              <w:t>Lage konsert. Og samtale rundt den</w:t>
            </w:r>
          </w:p>
        </w:tc>
        <w:tc>
          <w:tcPr>
            <w:tcW w:w="1916" w:type="dxa"/>
          </w:tcPr>
          <w:p w14:paraId="0FCC29BE" w14:textId="77777777" w:rsidR="008E2FA2" w:rsidRDefault="008E2FA2" w:rsidP="00117775"/>
        </w:tc>
      </w:tr>
      <w:tr w:rsidR="008E2FA2" w14:paraId="2E7D561C" w14:textId="77777777" w:rsidTr="00117775">
        <w:tc>
          <w:tcPr>
            <w:tcW w:w="1172" w:type="dxa"/>
            <w:shd w:val="clear" w:color="auto" w:fill="9CC2E5" w:themeFill="accent5" w:themeFillTint="99"/>
          </w:tcPr>
          <w:p w14:paraId="5113CBCE" w14:textId="77777777" w:rsidR="008E2FA2" w:rsidRDefault="008E2FA2" w:rsidP="00117775">
            <w:r>
              <w:t>8</w:t>
            </w:r>
          </w:p>
        </w:tc>
        <w:tc>
          <w:tcPr>
            <w:tcW w:w="1091" w:type="dxa"/>
            <w:shd w:val="clear" w:color="auto" w:fill="9CC2E5" w:themeFill="accent5" w:themeFillTint="99"/>
          </w:tcPr>
          <w:p w14:paraId="7F7E8229" w14:textId="77777777" w:rsidR="008E2FA2" w:rsidRDefault="008E2FA2" w:rsidP="00117775"/>
        </w:tc>
        <w:tc>
          <w:tcPr>
            <w:tcW w:w="4883" w:type="dxa"/>
            <w:shd w:val="clear" w:color="auto" w:fill="9CC2E5" w:themeFill="accent5" w:themeFillTint="99"/>
          </w:tcPr>
          <w:p w14:paraId="3354676A" w14:textId="77777777" w:rsidR="008E2FA2" w:rsidRDefault="008E2FA2" w:rsidP="00117775">
            <w:r>
              <w:t>vinterferie</w:t>
            </w:r>
          </w:p>
        </w:tc>
        <w:tc>
          <w:tcPr>
            <w:tcW w:w="1916" w:type="dxa"/>
            <w:shd w:val="clear" w:color="auto" w:fill="9CC2E5" w:themeFill="accent5" w:themeFillTint="99"/>
          </w:tcPr>
          <w:p w14:paraId="4810258C" w14:textId="77777777" w:rsidR="008E2FA2" w:rsidRDefault="008E2FA2" w:rsidP="00117775"/>
        </w:tc>
      </w:tr>
      <w:tr w:rsidR="008E2FA2" w14:paraId="28AA2C3B" w14:textId="77777777" w:rsidTr="00117775">
        <w:tc>
          <w:tcPr>
            <w:tcW w:w="1172" w:type="dxa"/>
          </w:tcPr>
          <w:p w14:paraId="195D3961" w14:textId="77777777" w:rsidR="008E2FA2" w:rsidRDefault="008E2FA2" w:rsidP="00117775">
            <w:r>
              <w:t>9-13</w:t>
            </w:r>
          </w:p>
        </w:tc>
        <w:tc>
          <w:tcPr>
            <w:tcW w:w="1091" w:type="dxa"/>
          </w:tcPr>
          <w:p w14:paraId="286F0379" w14:textId="77777777" w:rsidR="008E2FA2" w:rsidRDefault="008E2FA2" w:rsidP="00117775">
            <w:r>
              <w:t>5</w:t>
            </w:r>
          </w:p>
        </w:tc>
        <w:tc>
          <w:tcPr>
            <w:tcW w:w="4883" w:type="dxa"/>
          </w:tcPr>
          <w:p w14:paraId="45E50C81" w14:textId="77777777" w:rsidR="008E2FA2" w:rsidRDefault="008E2FA2" w:rsidP="00117775">
            <w:proofErr w:type="spellStart"/>
            <w:r>
              <w:t>Forbredelse</w:t>
            </w:r>
            <w:proofErr w:type="spellEnd"/>
            <w:r>
              <w:t xml:space="preserve"> 17 mai</w:t>
            </w:r>
          </w:p>
        </w:tc>
        <w:tc>
          <w:tcPr>
            <w:tcW w:w="1916" w:type="dxa"/>
          </w:tcPr>
          <w:p w14:paraId="7F1D78A4" w14:textId="77777777" w:rsidR="008E2FA2" w:rsidRDefault="008E2FA2" w:rsidP="00117775"/>
        </w:tc>
      </w:tr>
      <w:tr w:rsidR="008E2FA2" w14:paraId="3E03C5F8" w14:textId="77777777" w:rsidTr="00117775">
        <w:tc>
          <w:tcPr>
            <w:tcW w:w="1172" w:type="dxa"/>
            <w:shd w:val="clear" w:color="auto" w:fill="9CC2E5" w:themeFill="accent5" w:themeFillTint="99"/>
          </w:tcPr>
          <w:p w14:paraId="236FA8A1" w14:textId="77777777" w:rsidR="008E2FA2" w:rsidRDefault="008E2FA2" w:rsidP="00117775">
            <w:r>
              <w:t>14</w:t>
            </w:r>
          </w:p>
        </w:tc>
        <w:tc>
          <w:tcPr>
            <w:tcW w:w="1091" w:type="dxa"/>
            <w:shd w:val="clear" w:color="auto" w:fill="9CC2E5" w:themeFill="accent5" w:themeFillTint="99"/>
          </w:tcPr>
          <w:p w14:paraId="0DA4F020" w14:textId="77777777" w:rsidR="008E2FA2" w:rsidRDefault="008E2FA2" w:rsidP="00117775"/>
        </w:tc>
        <w:tc>
          <w:tcPr>
            <w:tcW w:w="4883" w:type="dxa"/>
            <w:shd w:val="clear" w:color="auto" w:fill="9CC2E5" w:themeFill="accent5" w:themeFillTint="99"/>
          </w:tcPr>
          <w:p w14:paraId="0B9CA19E" w14:textId="77777777" w:rsidR="008E2FA2" w:rsidRDefault="008E2FA2" w:rsidP="00117775">
            <w:r>
              <w:t>påskeferie</w:t>
            </w:r>
          </w:p>
        </w:tc>
        <w:tc>
          <w:tcPr>
            <w:tcW w:w="1916" w:type="dxa"/>
            <w:shd w:val="clear" w:color="auto" w:fill="9CC2E5" w:themeFill="accent5" w:themeFillTint="99"/>
          </w:tcPr>
          <w:p w14:paraId="12F0E166" w14:textId="77777777" w:rsidR="008E2FA2" w:rsidRDefault="008E2FA2" w:rsidP="00117775"/>
        </w:tc>
      </w:tr>
      <w:tr w:rsidR="008E2FA2" w14:paraId="17CDFA62" w14:textId="77777777" w:rsidTr="00117775">
        <w:tc>
          <w:tcPr>
            <w:tcW w:w="1172" w:type="dxa"/>
          </w:tcPr>
          <w:p w14:paraId="31CE929C" w14:textId="77777777" w:rsidR="008E2FA2" w:rsidRDefault="008E2FA2" w:rsidP="00117775">
            <w:r>
              <w:t>15 -20</w:t>
            </w:r>
          </w:p>
        </w:tc>
        <w:tc>
          <w:tcPr>
            <w:tcW w:w="1091" w:type="dxa"/>
          </w:tcPr>
          <w:p w14:paraId="5CDB4A81" w14:textId="77777777" w:rsidR="008E2FA2" w:rsidRDefault="008E2FA2" w:rsidP="00117775">
            <w:r>
              <w:t>6</w:t>
            </w:r>
          </w:p>
        </w:tc>
        <w:tc>
          <w:tcPr>
            <w:tcW w:w="4883" w:type="dxa"/>
          </w:tcPr>
          <w:p w14:paraId="63C61CEA" w14:textId="77777777" w:rsidR="008E2FA2" w:rsidRDefault="008E2FA2" w:rsidP="00117775">
            <w:proofErr w:type="spellStart"/>
            <w:r>
              <w:t>Forbredelse</w:t>
            </w:r>
            <w:proofErr w:type="spellEnd"/>
            <w:r>
              <w:t xml:space="preserve"> 17 mai</w:t>
            </w:r>
          </w:p>
        </w:tc>
        <w:tc>
          <w:tcPr>
            <w:tcW w:w="1916" w:type="dxa"/>
          </w:tcPr>
          <w:p w14:paraId="425025FC" w14:textId="77777777" w:rsidR="008E2FA2" w:rsidRDefault="008E2FA2" w:rsidP="00117775"/>
        </w:tc>
      </w:tr>
    </w:tbl>
    <w:p w14:paraId="768453EE" w14:textId="77777777" w:rsidR="000942CA" w:rsidRDefault="000942CA"/>
    <w:sectPr w:rsidR="00094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A2"/>
    <w:rsid w:val="000942CA"/>
    <w:rsid w:val="008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BA118"/>
  <w15:chartTrackingRefBased/>
  <w15:docId w15:val="{C3A62A6F-8632-443F-94B9-11371F64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FA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E2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456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Helene Bjerkenes</dc:creator>
  <cp:keywords/>
  <dc:description/>
  <cp:lastModifiedBy>Astrid Helene Bjerkenes</cp:lastModifiedBy>
  <cp:revision>1</cp:revision>
  <dcterms:created xsi:type="dcterms:W3CDTF">2022-08-18T09:51:00Z</dcterms:created>
  <dcterms:modified xsi:type="dcterms:W3CDTF">2022-08-18T10:00:00Z</dcterms:modified>
</cp:coreProperties>
</file>